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F6" w:rsidRPr="00130127" w:rsidRDefault="00410F42">
      <w:pPr>
        <w:rPr>
          <w:rFonts w:ascii="Times New Roman" w:hAnsi="Times New Roman" w:cs="Times New Roman"/>
        </w:rPr>
      </w:pPr>
      <w:r w:rsidRPr="0013012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B83BAB7" wp14:editId="679EF397">
            <wp:simplePos x="0" y="0"/>
            <wp:positionH relativeFrom="column">
              <wp:posOffset>66675</wp:posOffset>
            </wp:positionH>
            <wp:positionV relativeFrom="paragraph">
              <wp:posOffset>1362075</wp:posOffset>
            </wp:positionV>
            <wp:extent cx="1076325" cy="1428750"/>
            <wp:effectExtent l="76200" t="76200" r="85725" b="76200"/>
            <wp:wrapTight wrapText="bothSides">
              <wp:wrapPolygon edited="0">
                <wp:start x="-1529" y="-1152"/>
                <wp:lineTo x="-1529" y="22464"/>
                <wp:lineTo x="22938" y="22464"/>
                <wp:lineTo x="22938" y="-1152"/>
                <wp:lineTo x="-1529" y="-1152"/>
              </wp:wrapPolygon>
            </wp:wrapTight>
            <wp:docPr id="1" name="Рисунок 1" descr="http://cbs-en.ucoz.ru/pravoslavie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bs-en.ucoz.ru/pravoslavie/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092" w:rsidRPr="00130127">
        <w:rPr>
          <w:rFonts w:ascii="Times New Roman" w:hAnsi="Times New Roman" w:cs="Times New Roman"/>
        </w:rPr>
        <w:t>В 2015 году День православной книги приурочен к празднованию юбилейной даты – </w:t>
      </w:r>
      <w:r w:rsidR="009E1092" w:rsidRPr="00130127">
        <w:rPr>
          <w:rFonts w:ascii="Times New Roman" w:hAnsi="Times New Roman" w:cs="Times New Roman"/>
          <w:bCs/>
        </w:rPr>
        <w:t>1000-летию преставления святого равноапостольного князя Владимира</w:t>
      </w:r>
      <w:r w:rsidR="009E1092" w:rsidRPr="00130127">
        <w:rPr>
          <w:rFonts w:ascii="Times New Roman" w:hAnsi="Times New Roman" w:cs="Times New Roman"/>
        </w:rPr>
        <w:t>.</w:t>
      </w:r>
      <w:r w:rsidR="00BC65A4" w:rsidRPr="00130127">
        <w:rPr>
          <w:rFonts w:ascii="Times New Roman" w:hAnsi="Times New Roman" w:cs="Times New Roman"/>
        </w:rPr>
        <w:t xml:space="preserve"> </w:t>
      </w:r>
      <w:r w:rsidR="00E270B7" w:rsidRPr="00130127">
        <w:rPr>
          <w:rFonts w:ascii="Times New Roman" w:hAnsi="Times New Roman" w:cs="Times New Roman"/>
        </w:rPr>
        <w:t>Данный библиографический список включает православную литературу</w:t>
      </w:r>
      <w:r w:rsidR="00E73CF6" w:rsidRPr="00130127">
        <w:rPr>
          <w:rFonts w:ascii="Times New Roman" w:hAnsi="Times New Roman" w:cs="Times New Roman"/>
        </w:rPr>
        <w:t xml:space="preserve">, </w:t>
      </w:r>
      <w:r w:rsidR="00CE3BED">
        <w:rPr>
          <w:rFonts w:ascii="Times New Roman" w:hAnsi="Times New Roman" w:cs="Times New Roman"/>
        </w:rPr>
        <w:t xml:space="preserve">которую предоставят вам в </w:t>
      </w:r>
      <w:proofErr w:type="spellStart"/>
      <w:r w:rsidR="00E270B7" w:rsidRPr="00130127">
        <w:rPr>
          <w:rFonts w:ascii="Times New Roman" w:hAnsi="Times New Roman" w:cs="Times New Roman"/>
        </w:rPr>
        <w:t>Энергодарской</w:t>
      </w:r>
      <w:proofErr w:type="spellEnd"/>
      <w:r w:rsidR="00E270B7" w:rsidRPr="00130127">
        <w:rPr>
          <w:rFonts w:ascii="Times New Roman" w:hAnsi="Times New Roman" w:cs="Times New Roman"/>
        </w:rPr>
        <w:t xml:space="preserve"> центральной библиотек</w:t>
      </w:r>
      <w:r w:rsidR="00E73CF6" w:rsidRPr="00130127">
        <w:rPr>
          <w:rFonts w:ascii="Times New Roman" w:hAnsi="Times New Roman" w:cs="Times New Roman"/>
        </w:rPr>
        <w:t>е.</w:t>
      </w:r>
    </w:p>
    <w:p w:rsidR="009F6228" w:rsidRDefault="00CE3BED">
      <w:pPr>
        <w:rPr>
          <w:rFonts w:ascii="Times New Roman" w:hAnsi="Times New Roman" w:cs="Times New Roman"/>
        </w:rPr>
      </w:pPr>
      <w:r w:rsidRPr="007E18F7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8CAD31A" wp14:editId="181174F9">
            <wp:simplePos x="0" y="0"/>
            <wp:positionH relativeFrom="column">
              <wp:posOffset>2114550</wp:posOffset>
            </wp:positionH>
            <wp:positionV relativeFrom="paragraph">
              <wp:posOffset>900430</wp:posOffset>
            </wp:positionV>
            <wp:extent cx="952500" cy="1390650"/>
            <wp:effectExtent l="76200" t="76200" r="76200" b="76200"/>
            <wp:wrapTight wrapText="bothSides">
              <wp:wrapPolygon edited="0">
                <wp:start x="-1728" y="-1184"/>
                <wp:lineTo x="-1728" y="22488"/>
                <wp:lineTo x="22896" y="22488"/>
                <wp:lineTo x="22896" y="-1184"/>
                <wp:lineTo x="-1728" y="-1184"/>
              </wp:wrapPolygon>
            </wp:wrapTight>
            <wp:docPr id="5" name="Рисунок 5" descr="http://cbs-en.ucoz.ru/pravoslavie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bs-en.ucoz.ru/pravoslavie/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F42" w:rsidRPr="007E18F7">
        <w:rPr>
          <w:i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E09E6A1" wp14:editId="3CE1A51A">
            <wp:simplePos x="0" y="0"/>
            <wp:positionH relativeFrom="column">
              <wp:posOffset>2172335</wp:posOffset>
            </wp:positionH>
            <wp:positionV relativeFrom="paragraph">
              <wp:posOffset>4083685</wp:posOffset>
            </wp:positionV>
            <wp:extent cx="1028700" cy="1390650"/>
            <wp:effectExtent l="76200" t="76200" r="76200" b="76200"/>
            <wp:wrapTight wrapText="bothSides">
              <wp:wrapPolygon edited="0">
                <wp:start x="-1600" y="-1184"/>
                <wp:lineTo x="-1600" y="22488"/>
                <wp:lineTo x="22800" y="22488"/>
                <wp:lineTo x="22800" y="-1184"/>
                <wp:lineTo x="-1600" y="-1184"/>
              </wp:wrapPolygon>
            </wp:wrapTight>
            <wp:docPr id="13" name="Рисунок 13" descr="Картинки по запросу киево-печерский пате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иево-печерский патери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693" w:rsidRPr="007E18F7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37879E87" wp14:editId="68D970D7">
            <wp:simplePos x="0" y="0"/>
            <wp:positionH relativeFrom="column">
              <wp:posOffset>-1181100</wp:posOffset>
            </wp:positionH>
            <wp:positionV relativeFrom="paragraph">
              <wp:posOffset>4145915</wp:posOffset>
            </wp:positionV>
            <wp:extent cx="933450" cy="1323975"/>
            <wp:effectExtent l="76200" t="76200" r="76200" b="85725"/>
            <wp:wrapTight wrapText="bothSides">
              <wp:wrapPolygon edited="0">
                <wp:start x="-1763" y="-1243"/>
                <wp:lineTo x="-1763" y="22688"/>
                <wp:lineTo x="22922" y="22688"/>
                <wp:lineTo x="22922" y="-1243"/>
                <wp:lineTo x="-1763" y="-1243"/>
              </wp:wrapPolygon>
            </wp:wrapTight>
            <wp:docPr id="8" name="Рисунок 8" descr="http://cbs-en.ucoz.ru/pravoslavie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bs-en.ucoz.ru/pravoslavie/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127" w:rsidRPr="007E18F7">
        <w:rPr>
          <w:rFonts w:ascii="Times New Roman" w:hAnsi="Times New Roman" w:cs="Times New Roman"/>
          <w:i/>
        </w:rPr>
        <w:t>*</w:t>
      </w:r>
      <w:proofErr w:type="spellStart"/>
      <w:r w:rsidR="00717335" w:rsidRPr="007E18F7">
        <w:rPr>
          <w:rFonts w:ascii="Times New Roman" w:hAnsi="Times New Roman" w:cs="Times New Roman"/>
          <w:i/>
        </w:rPr>
        <w:t>Апостолъ</w:t>
      </w:r>
      <w:proofErr w:type="spellEnd"/>
      <w:r w:rsidR="00717335" w:rsidRPr="007E18F7">
        <w:rPr>
          <w:rFonts w:ascii="Times New Roman" w:hAnsi="Times New Roman" w:cs="Times New Roman"/>
          <w:i/>
        </w:rPr>
        <w:t>. - К.: Украинская Православная Церковь Киевская Митрополия, 2010.- 526,[2]с</w:t>
      </w:r>
      <w:r w:rsidR="00717335" w:rsidRPr="00130127">
        <w:rPr>
          <w:rFonts w:ascii="Times New Roman" w:hAnsi="Times New Roman" w:cs="Times New Roman"/>
        </w:rPr>
        <w:t xml:space="preserve">.- </w:t>
      </w:r>
      <w:r w:rsidR="00E73CF6" w:rsidRPr="00130127">
        <w:rPr>
          <w:rFonts w:ascii="Times New Roman" w:hAnsi="Times New Roman" w:cs="Times New Roman"/>
        </w:rPr>
        <w:t xml:space="preserve"> «</w:t>
      </w:r>
      <w:r w:rsidR="00717335" w:rsidRPr="00130127">
        <w:rPr>
          <w:rFonts w:ascii="Times New Roman" w:hAnsi="Times New Roman" w:cs="Times New Roman"/>
        </w:rPr>
        <w:t>Апостол</w:t>
      </w:r>
      <w:r w:rsidR="00E73CF6" w:rsidRPr="00130127">
        <w:rPr>
          <w:rFonts w:ascii="Times New Roman" w:hAnsi="Times New Roman" w:cs="Times New Roman"/>
        </w:rPr>
        <w:t>»</w:t>
      </w:r>
      <w:r w:rsidR="00717335" w:rsidRPr="00130127">
        <w:rPr>
          <w:rFonts w:ascii="Times New Roman" w:hAnsi="Times New Roman" w:cs="Times New Roman"/>
        </w:rPr>
        <w:t xml:space="preserve"> - в Православной Церкви богослужебная книга, содержащая тексты Нового Завета: </w:t>
      </w:r>
      <w:proofErr w:type="gramStart"/>
      <w:r w:rsidR="00717335" w:rsidRPr="00130127">
        <w:rPr>
          <w:rFonts w:ascii="Times New Roman" w:hAnsi="Times New Roman" w:cs="Times New Roman"/>
        </w:rPr>
        <w:t xml:space="preserve">Деяния апостолов, семь соборных (т. е. не обращенных к определенному адресату) посланий апостолов Петра, Иакова, Иоанна и Иуды, четырнадцать посланий апостола Павла, обращенных к определенным общинам (римлянам, коринфянам, </w:t>
      </w:r>
      <w:proofErr w:type="spellStart"/>
      <w:r w:rsidR="00717335" w:rsidRPr="00130127">
        <w:rPr>
          <w:rFonts w:ascii="Times New Roman" w:hAnsi="Times New Roman" w:cs="Times New Roman"/>
        </w:rPr>
        <w:t>галатам</w:t>
      </w:r>
      <w:proofErr w:type="spellEnd"/>
      <w:r w:rsidR="00717335" w:rsidRPr="00130127">
        <w:rPr>
          <w:rFonts w:ascii="Times New Roman" w:hAnsi="Times New Roman" w:cs="Times New Roman"/>
        </w:rPr>
        <w:t xml:space="preserve"> и т. д.) или отдельным лицам (Тимофею, Титу и др.), иногда Откровение Иоанна Богослова (Апокалипсис).</w:t>
      </w:r>
      <w:proofErr w:type="gramEnd"/>
      <w:r w:rsidR="00717335" w:rsidRPr="00130127">
        <w:rPr>
          <w:rFonts w:ascii="Times New Roman" w:hAnsi="Times New Roman" w:cs="Times New Roman"/>
        </w:rPr>
        <w:t xml:space="preserve"> Объединенные общей задачей изложения основ христианского учения, эти произведения были собраны еще в Византийской церкви в единую книгу под общим названием «Апостол» и являлись необходимой составной частью христианского богослужения.</w:t>
      </w:r>
    </w:p>
    <w:p w:rsidR="009F6228" w:rsidRDefault="009F6228" w:rsidP="009F6228">
      <w:pPr>
        <w:rPr>
          <w:rFonts w:ascii="Times New Roman" w:hAnsi="Times New Roman" w:cs="Times New Roman"/>
        </w:rPr>
      </w:pPr>
      <w:r w:rsidRPr="007E18F7">
        <w:rPr>
          <w:rFonts w:ascii="Times New Roman" w:hAnsi="Times New Roman" w:cs="Times New Roman"/>
          <w:i/>
        </w:rPr>
        <w:t>*Антоний (</w:t>
      </w:r>
      <w:proofErr w:type="spellStart"/>
      <w:r w:rsidRPr="007E18F7">
        <w:rPr>
          <w:rFonts w:ascii="Times New Roman" w:hAnsi="Times New Roman" w:cs="Times New Roman"/>
          <w:i/>
        </w:rPr>
        <w:t>Блум</w:t>
      </w:r>
      <w:proofErr w:type="spellEnd"/>
      <w:r w:rsidRPr="007E18F7">
        <w:rPr>
          <w:rFonts w:ascii="Times New Roman" w:hAnsi="Times New Roman" w:cs="Times New Roman"/>
          <w:i/>
        </w:rPr>
        <w:t xml:space="preserve"> А.Б.). Брак и семья / митрополит Сурожский Антоний - 2-е изд., стер.- Краматорск,   2009.- 303,[1] с.</w:t>
      </w:r>
      <w:r w:rsidRPr="009F6228">
        <w:rPr>
          <w:rFonts w:ascii="Times New Roman" w:hAnsi="Times New Roman" w:cs="Times New Roman"/>
        </w:rPr>
        <w:t>-  Автор книги митрополит Сурожский Антоний рассматривает самые острые проблемы взаимоотношения мужа и жены, воспитания детей в условиях современного мира, опираясь на богатейший опыт, накопленный Церковью за всю ее историю. Книга может стать практическим пособием для самого широкого круга читателей в решении непростых вопросов семейной жизни, но главное ее достоинство в том, что она способствует восстановлению понимания Брака как таинства любви и единства.</w:t>
      </w:r>
    </w:p>
    <w:p w:rsidR="00410F42" w:rsidRDefault="009F6228" w:rsidP="00D64457">
      <w:pPr>
        <w:rPr>
          <w:rFonts w:ascii="Times New Roman" w:hAnsi="Times New Roman" w:cs="Times New Roman"/>
        </w:rPr>
      </w:pPr>
      <w:r w:rsidRPr="007E18F7">
        <w:rPr>
          <w:rFonts w:ascii="Times New Roman" w:hAnsi="Times New Roman" w:cs="Times New Roman"/>
          <w:i/>
        </w:rPr>
        <w:t xml:space="preserve">* За </w:t>
      </w:r>
      <w:proofErr w:type="spellStart"/>
      <w:r w:rsidRPr="007E18F7">
        <w:rPr>
          <w:rFonts w:ascii="Times New Roman" w:hAnsi="Times New Roman" w:cs="Times New Roman"/>
          <w:i/>
        </w:rPr>
        <w:t>други</w:t>
      </w:r>
      <w:proofErr w:type="spellEnd"/>
      <w:r w:rsidRPr="007E18F7">
        <w:rPr>
          <w:rFonts w:ascii="Times New Roman" w:hAnsi="Times New Roman" w:cs="Times New Roman"/>
          <w:i/>
        </w:rPr>
        <w:t xml:space="preserve"> своя, или</w:t>
      </w:r>
      <w:proofErr w:type="gramStart"/>
      <w:r w:rsidRPr="007E18F7">
        <w:rPr>
          <w:rFonts w:ascii="Times New Roman" w:hAnsi="Times New Roman" w:cs="Times New Roman"/>
          <w:i/>
        </w:rPr>
        <w:t xml:space="preserve"> В</w:t>
      </w:r>
      <w:proofErr w:type="gramEnd"/>
      <w:r w:rsidRPr="007E18F7">
        <w:rPr>
          <w:rFonts w:ascii="Times New Roman" w:hAnsi="Times New Roman" w:cs="Times New Roman"/>
          <w:i/>
        </w:rPr>
        <w:t>се о казачестве / [</w:t>
      </w:r>
      <w:proofErr w:type="spellStart"/>
      <w:r w:rsidRPr="007E18F7">
        <w:rPr>
          <w:rFonts w:ascii="Times New Roman" w:hAnsi="Times New Roman" w:cs="Times New Roman"/>
          <w:i/>
        </w:rPr>
        <w:t>А.М.Гнеденко</w:t>
      </w:r>
      <w:proofErr w:type="spellEnd"/>
      <w:r w:rsidRPr="007E18F7">
        <w:rPr>
          <w:rFonts w:ascii="Times New Roman" w:hAnsi="Times New Roman" w:cs="Times New Roman"/>
          <w:i/>
        </w:rPr>
        <w:t xml:space="preserve">, </w:t>
      </w:r>
      <w:proofErr w:type="spellStart"/>
      <w:r w:rsidRPr="007E18F7">
        <w:rPr>
          <w:rFonts w:ascii="Times New Roman" w:hAnsi="Times New Roman" w:cs="Times New Roman"/>
          <w:i/>
        </w:rPr>
        <w:t>В.М.Гнеденко</w:t>
      </w:r>
      <w:proofErr w:type="spellEnd"/>
      <w:r w:rsidRPr="007E18F7">
        <w:rPr>
          <w:rFonts w:ascii="Times New Roman" w:hAnsi="Times New Roman" w:cs="Times New Roman"/>
          <w:i/>
        </w:rPr>
        <w:t>].- М.: Международный фонд славянской письменности и культуры, 1993.- 398, [2]с</w:t>
      </w:r>
      <w:r w:rsidRPr="009F6228">
        <w:rPr>
          <w:rFonts w:ascii="Times New Roman" w:hAnsi="Times New Roman" w:cs="Times New Roman"/>
        </w:rPr>
        <w:t xml:space="preserve">. - Эта книга о казачестве; ее страницы возрождают самый дух казацкой жизни, удалой, бесстрашной, проникнутой братской любовью и достоинством чести. Книга написана на основании архивных материалов, неопубликованных материалов, рассказов очевидцев, а также трудов Юрия </w:t>
      </w:r>
      <w:proofErr w:type="spellStart"/>
      <w:r w:rsidRPr="009F6228">
        <w:rPr>
          <w:rFonts w:ascii="Times New Roman" w:hAnsi="Times New Roman" w:cs="Times New Roman"/>
        </w:rPr>
        <w:t>Венелина</w:t>
      </w:r>
      <w:proofErr w:type="spellEnd"/>
      <w:r w:rsidRPr="009F6228">
        <w:rPr>
          <w:rFonts w:ascii="Times New Roman" w:hAnsi="Times New Roman" w:cs="Times New Roman"/>
        </w:rPr>
        <w:t>, Ивана Забелина, Василия Ключевского, Константина Абазы, Александра Гордеева.</w:t>
      </w:r>
      <w:r w:rsidRPr="009F6228">
        <w:rPr>
          <w:rFonts w:ascii="Times New Roman" w:hAnsi="Times New Roman" w:cs="Times New Roman"/>
        </w:rPr>
        <w:br/>
      </w:r>
    </w:p>
    <w:p w:rsidR="00D64457" w:rsidRPr="00D64457" w:rsidRDefault="00410F42" w:rsidP="00D64457">
      <w:pPr>
        <w:rPr>
          <w:rFonts w:ascii="Times New Roman" w:hAnsi="Times New Roman" w:cs="Times New Roman"/>
        </w:rPr>
      </w:pPr>
      <w:r w:rsidRPr="00CD578D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307184F5" wp14:editId="0E067E1A">
            <wp:simplePos x="0" y="0"/>
            <wp:positionH relativeFrom="column">
              <wp:posOffset>2169795</wp:posOffset>
            </wp:positionH>
            <wp:positionV relativeFrom="paragraph">
              <wp:posOffset>-3861435</wp:posOffset>
            </wp:positionV>
            <wp:extent cx="1133475" cy="1495425"/>
            <wp:effectExtent l="76200" t="76200" r="85725" b="85725"/>
            <wp:wrapTight wrapText="bothSides">
              <wp:wrapPolygon edited="0">
                <wp:start x="-1452" y="-1101"/>
                <wp:lineTo x="-1452" y="22563"/>
                <wp:lineTo x="22871" y="22563"/>
                <wp:lineTo x="22871" y="-1101"/>
                <wp:lineTo x="-1452" y="-1101"/>
              </wp:wrapPolygon>
            </wp:wrapTight>
            <wp:docPr id="3" name="Рисунок 3" descr="http://cbs-en.ucoz.ru/pravoslavie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bs-en.ucoz.ru/pravoslavie/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127" w:rsidRPr="00CD578D">
        <w:rPr>
          <w:rFonts w:ascii="Times New Roman" w:hAnsi="Times New Roman" w:cs="Times New Roman"/>
          <w:i/>
        </w:rPr>
        <w:t>*</w:t>
      </w:r>
      <w:r w:rsidR="00D874FC" w:rsidRPr="00CD578D">
        <w:rPr>
          <w:rFonts w:ascii="Times New Roman" w:hAnsi="Times New Roman" w:cs="Times New Roman"/>
          <w:i/>
        </w:rPr>
        <w:t>К</w:t>
      </w:r>
      <w:proofErr w:type="spellStart"/>
      <w:r w:rsidR="00D874FC" w:rsidRPr="00CD578D">
        <w:rPr>
          <w:rFonts w:ascii="Times New Roman" w:hAnsi="Times New Roman" w:cs="Times New Roman"/>
          <w:i/>
          <w:lang w:val="uk-UA"/>
        </w:rPr>
        <w:t>іе</w:t>
      </w:r>
      <w:proofErr w:type="spellEnd"/>
      <w:r w:rsidR="00D874FC" w:rsidRPr="00CD578D">
        <w:rPr>
          <w:rFonts w:ascii="Times New Roman" w:hAnsi="Times New Roman" w:cs="Times New Roman"/>
          <w:i/>
        </w:rPr>
        <w:t xml:space="preserve">во-Печерский </w:t>
      </w:r>
      <w:proofErr w:type="spellStart"/>
      <w:r w:rsidR="00D874FC" w:rsidRPr="00CD578D">
        <w:rPr>
          <w:rFonts w:ascii="Times New Roman" w:hAnsi="Times New Roman" w:cs="Times New Roman"/>
          <w:i/>
        </w:rPr>
        <w:t>патерик</w:t>
      </w:r>
      <w:r w:rsidR="00983EEF" w:rsidRPr="00CD578D">
        <w:rPr>
          <w:rFonts w:ascii="Times New Roman" w:hAnsi="Times New Roman" w:cs="Times New Roman"/>
          <w:i/>
        </w:rPr>
        <w:t>ъ</w:t>
      </w:r>
      <w:proofErr w:type="spellEnd"/>
      <w:r w:rsidR="00D874FC" w:rsidRPr="00CD578D">
        <w:rPr>
          <w:rFonts w:ascii="Times New Roman" w:hAnsi="Times New Roman" w:cs="Times New Roman"/>
          <w:i/>
        </w:rPr>
        <w:t>, или сказан</w:t>
      </w:r>
      <w:r w:rsidR="00D874FC" w:rsidRPr="00CD578D">
        <w:rPr>
          <w:rFonts w:ascii="Times New Roman" w:hAnsi="Times New Roman" w:cs="Times New Roman"/>
          <w:i/>
          <w:lang w:val="uk-UA"/>
        </w:rPr>
        <w:t>і</w:t>
      </w:r>
      <w:r w:rsidR="00D874FC" w:rsidRPr="00CD578D">
        <w:rPr>
          <w:rFonts w:ascii="Times New Roman" w:hAnsi="Times New Roman" w:cs="Times New Roman"/>
          <w:i/>
        </w:rPr>
        <w:t>я о жит</w:t>
      </w:r>
      <w:r w:rsidR="00D874FC" w:rsidRPr="00CD578D">
        <w:rPr>
          <w:rFonts w:ascii="Times New Roman" w:hAnsi="Times New Roman" w:cs="Times New Roman"/>
          <w:i/>
          <w:lang w:val="uk-UA"/>
        </w:rPr>
        <w:t>і</w:t>
      </w:r>
      <w:r w:rsidR="00D874FC" w:rsidRPr="00CD578D">
        <w:rPr>
          <w:rFonts w:ascii="Times New Roman" w:hAnsi="Times New Roman" w:cs="Times New Roman"/>
          <w:i/>
        </w:rPr>
        <w:t xml:space="preserve">и </w:t>
      </w:r>
      <w:proofErr w:type="spellStart"/>
      <w:r w:rsidR="00D874FC" w:rsidRPr="00CD578D">
        <w:rPr>
          <w:rFonts w:ascii="Times New Roman" w:hAnsi="Times New Roman" w:cs="Times New Roman"/>
          <w:i/>
        </w:rPr>
        <w:t>и</w:t>
      </w:r>
      <w:proofErr w:type="spellEnd"/>
      <w:r w:rsidR="00D874FC" w:rsidRPr="00CD578D">
        <w:rPr>
          <w:rFonts w:ascii="Times New Roman" w:hAnsi="Times New Roman" w:cs="Times New Roman"/>
          <w:i/>
        </w:rPr>
        <w:t xml:space="preserve"> подвигах Святых </w:t>
      </w:r>
      <w:proofErr w:type="spellStart"/>
      <w:r w:rsidR="00D874FC" w:rsidRPr="00CD578D">
        <w:rPr>
          <w:rFonts w:ascii="Times New Roman" w:hAnsi="Times New Roman" w:cs="Times New Roman"/>
          <w:i/>
        </w:rPr>
        <w:t>Угодников</w:t>
      </w:r>
      <w:r w:rsidR="00983EEF" w:rsidRPr="00CD578D">
        <w:rPr>
          <w:rFonts w:ascii="Times New Roman" w:hAnsi="Times New Roman" w:cs="Times New Roman"/>
          <w:i/>
        </w:rPr>
        <w:t>ъ</w:t>
      </w:r>
      <w:proofErr w:type="spellEnd"/>
      <w:proofErr w:type="gramStart"/>
      <w:r w:rsidR="00983EEF" w:rsidRPr="00CD578D">
        <w:rPr>
          <w:rFonts w:ascii="Times New Roman" w:hAnsi="Times New Roman" w:cs="Times New Roman"/>
          <w:i/>
        </w:rPr>
        <w:t xml:space="preserve"> </w:t>
      </w:r>
      <w:r w:rsidR="00D874FC" w:rsidRPr="00CD578D">
        <w:rPr>
          <w:rFonts w:ascii="Times New Roman" w:hAnsi="Times New Roman" w:cs="Times New Roman"/>
          <w:i/>
        </w:rPr>
        <w:t xml:space="preserve"> К</w:t>
      </w:r>
      <w:proofErr w:type="gramEnd"/>
      <w:r w:rsidR="00D874FC" w:rsidRPr="00CD578D">
        <w:rPr>
          <w:rFonts w:ascii="Times New Roman" w:hAnsi="Times New Roman" w:cs="Times New Roman"/>
          <w:i/>
          <w:lang w:val="uk-UA"/>
        </w:rPr>
        <w:t>і</w:t>
      </w:r>
      <w:proofErr w:type="spellStart"/>
      <w:r w:rsidR="00D874FC" w:rsidRPr="00CD578D">
        <w:rPr>
          <w:rFonts w:ascii="Times New Roman" w:hAnsi="Times New Roman" w:cs="Times New Roman"/>
          <w:i/>
        </w:rPr>
        <w:t>ево</w:t>
      </w:r>
      <w:proofErr w:type="spellEnd"/>
      <w:r w:rsidR="00D874FC" w:rsidRPr="00CD578D">
        <w:rPr>
          <w:rFonts w:ascii="Times New Roman" w:hAnsi="Times New Roman" w:cs="Times New Roman"/>
          <w:i/>
        </w:rPr>
        <w:t>-Печерской Лавры</w:t>
      </w:r>
      <w:r w:rsidR="00983EEF" w:rsidRPr="00CD578D">
        <w:rPr>
          <w:rFonts w:ascii="Times New Roman" w:hAnsi="Times New Roman" w:cs="Times New Roman"/>
          <w:i/>
        </w:rPr>
        <w:t xml:space="preserve">. – </w:t>
      </w:r>
      <w:r w:rsidR="00983EEF" w:rsidRPr="00CD578D">
        <w:rPr>
          <w:rFonts w:ascii="Times New Roman" w:hAnsi="Times New Roman" w:cs="Times New Roman"/>
          <w:i/>
        </w:rPr>
        <w:lastRenderedPageBreak/>
        <w:t>К.:</w:t>
      </w:r>
      <w:proofErr w:type="spellStart"/>
      <w:r w:rsidR="00983EEF" w:rsidRPr="00CD578D">
        <w:rPr>
          <w:rFonts w:ascii="Times New Roman" w:hAnsi="Times New Roman" w:cs="Times New Roman"/>
          <w:i/>
        </w:rPr>
        <w:t>Лыбидь</w:t>
      </w:r>
      <w:proofErr w:type="spellEnd"/>
      <w:r w:rsidR="00983EEF" w:rsidRPr="00CD578D">
        <w:rPr>
          <w:rFonts w:ascii="Times New Roman" w:hAnsi="Times New Roman" w:cs="Times New Roman"/>
          <w:i/>
        </w:rPr>
        <w:t>, 1991.-256</w:t>
      </w:r>
      <w:r w:rsidR="009E1595" w:rsidRPr="00CD578D">
        <w:rPr>
          <w:rFonts w:ascii="Times New Roman" w:hAnsi="Times New Roman" w:cs="Times New Roman"/>
          <w:i/>
        </w:rPr>
        <w:t xml:space="preserve"> </w:t>
      </w:r>
      <w:proofErr w:type="gramStart"/>
      <w:r w:rsidR="009E1595" w:rsidRPr="00CD578D">
        <w:rPr>
          <w:rFonts w:ascii="Times New Roman" w:hAnsi="Times New Roman" w:cs="Times New Roman"/>
          <w:i/>
        </w:rPr>
        <w:t>с</w:t>
      </w:r>
      <w:proofErr w:type="gramEnd"/>
      <w:r w:rsidR="009E1595" w:rsidRPr="00CD578D">
        <w:rPr>
          <w:rFonts w:ascii="Times New Roman" w:hAnsi="Times New Roman" w:cs="Times New Roman"/>
          <w:i/>
        </w:rPr>
        <w:t xml:space="preserve">.- </w:t>
      </w:r>
      <w:r w:rsidR="009E1595" w:rsidRPr="00CD578D">
        <w:rPr>
          <w:rFonts w:ascii="Verdana" w:eastAsia="Times New Roman" w:hAnsi="Verdana" w:cs="Times New Roman"/>
          <w:i/>
          <w:color w:val="000000"/>
          <w:lang w:eastAsia="ru-RU"/>
        </w:rPr>
        <w:t xml:space="preserve"> </w:t>
      </w:r>
      <w:r w:rsidR="009E1595" w:rsidRPr="00130127">
        <w:rPr>
          <w:rFonts w:ascii="Times New Roman" w:hAnsi="Times New Roman" w:cs="Times New Roman"/>
        </w:rPr>
        <w:t xml:space="preserve">Слово "патерик" в переводе с греческого означает "отец". Так назывались особые сборники, в состав которых входили небольшие дидактические новеллы о жизни монахов-пустынников. В основе "Киево-Печерского патерика" лежит переписка, которую вели между собой в начале XIII века епископ Владимирский Симон и монах Поликарп. </w:t>
      </w:r>
    </w:p>
    <w:p w:rsidR="00D64457" w:rsidRPr="00D64457" w:rsidRDefault="000B6693" w:rsidP="00D64457">
      <w:pPr>
        <w:rPr>
          <w:rFonts w:ascii="Times New Roman" w:hAnsi="Times New Roman" w:cs="Times New Roman"/>
        </w:rPr>
      </w:pPr>
      <w:r w:rsidRPr="00CD578D">
        <w:rPr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5D36A0" wp14:editId="460572CA">
            <wp:simplePos x="0" y="0"/>
            <wp:positionH relativeFrom="column">
              <wp:posOffset>-1377950</wp:posOffset>
            </wp:positionH>
            <wp:positionV relativeFrom="paragraph">
              <wp:posOffset>2317750</wp:posOffset>
            </wp:positionV>
            <wp:extent cx="923925" cy="1114425"/>
            <wp:effectExtent l="76200" t="76200" r="85725" b="85725"/>
            <wp:wrapTight wrapText="bothSides">
              <wp:wrapPolygon edited="0">
                <wp:start x="-1781" y="-1477"/>
                <wp:lineTo x="-1781" y="22892"/>
                <wp:lineTo x="23159" y="22892"/>
                <wp:lineTo x="23159" y="-1477"/>
                <wp:lineTo x="-1781" y="-1477"/>
              </wp:wrapPolygon>
            </wp:wrapTight>
            <wp:docPr id="2" name="Рисунок 2" descr="http://cbs-en.ucoz.ru/pravoslavie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bs-en.ucoz.ru/pravoslavie/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457" w:rsidRPr="00CD578D">
        <w:rPr>
          <w:rFonts w:ascii="Times New Roman" w:hAnsi="Times New Roman" w:cs="Times New Roman"/>
          <w:i/>
        </w:rPr>
        <w:t xml:space="preserve">* </w:t>
      </w:r>
      <w:proofErr w:type="spellStart"/>
      <w:r w:rsidR="00D64457" w:rsidRPr="00CD578D">
        <w:rPr>
          <w:rFonts w:ascii="Times New Roman" w:hAnsi="Times New Roman" w:cs="Times New Roman"/>
          <w:i/>
        </w:rPr>
        <w:t>Марущак</w:t>
      </w:r>
      <w:proofErr w:type="spellEnd"/>
      <w:r w:rsidR="00D64457" w:rsidRPr="00CD578D">
        <w:rPr>
          <w:rFonts w:ascii="Times New Roman" w:hAnsi="Times New Roman" w:cs="Times New Roman"/>
          <w:i/>
        </w:rPr>
        <w:t xml:space="preserve"> В. Святитель-хирург: Житие архиепископа Луки (</w:t>
      </w:r>
      <w:proofErr w:type="spellStart"/>
      <w:r w:rsidR="00D64457" w:rsidRPr="00CD578D">
        <w:rPr>
          <w:rFonts w:ascii="Times New Roman" w:hAnsi="Times New Roman" w:cs="Times New Roman"/>
          <w:i/>
        </w:rPr>
        <w:t>Войно-Ясенецкого</w:t>
      </w:r>
      <w:proofErr w:type="spellEnd"/>
      <w:r w:rsidR="00D64457" w:rsidRPr="00CD578D">
        <w:rPr>
          <w:rFonts w:ascii="Times New Roman" w:hAnsi="Times New Roman" w:cs="Times New Roman"/>
          <w:i/>
        </w:rPr>
        <w:t xml:space="preserve">) / протодиакон Василий </w:t>
      </w:r>
      <w:proofErr w:type="spellStart"/>
      <w:r w:rsidR="00D64457" w:rsidRPr="00CD578D">
        <w:rPr>
          <w:rFonts w:ascii="Times New Roman" w:hAnsi="Times New Roman" w:cs="Times New Roman"/>
          <w:i/>
        </w:rPr>
        <w:t>марущак</w:t>
      </w:r>
      <w:proofErr w:type="spellEnd"/>
      <w:r w:rsidR="00D64457" w:rsidRPr="00CD578D">
        <w:rPr>
          <w:rFonts w:ascii="Times New Roman" w:hAnsi="Times New Roman" w:cs="Times New Roman"/>
          <w:i/>
        </w:rPr>
        <w:t xml:space="preserve">.- [М.: </w:t>
      </w:r>
      <w:proofErr w:type="spellStart"/>
      <w:r w:rsidR="00D64457" w:rsidRPr="00CD578D">
        <w:rPr>
          <w:rFonts w:ascii="Times New Roman" w:hAnsi="Times New Roman" w:cs="Times New Roman"/>
          <w:i/>
        </w:rPr>
        <w:t>Даниловский</w:t>
      </w:r>
      <w:proofErr w:type="spellEnd"/>
      <w:r w:rsidR="00D64457" w:rsidRPr="00CD578D">
        <w:rPr>
          <w:rFonts w:ascii="Times New Roman" w:hAnsi="Times New Roman" w:cs="Times New Roman"/>
          <w:i/>
        </w:rPr>
        <w:t xml:space="preserve"> благовестник], 2010.- 415,[1]с</w:t>
      </w:r>
      <w:r w:rsidR="00D64457" w:rsidRPr="00D64457">
        <w:rPr>
          <w:rFonts w:ascii="Times New Roman" w:hAnsi="Times New Roman" w:cs="Times New Roman"/>
        </w:rPr>
        <w:t>. -  Имя Святителя Луки, великого подвижника Русской Православной Церкви ХХ века, известно ныне всему миру.</w:t>
      </w:r>
    </w:p>
    <w:p w:rsidR="009F6228" w:rsidRDefault="00130127" w:rsidP="009F6228">
      <w:pPr>
        <w:rPr>
          <w:rFonts w:ascii="Times New Roman" w:hAnsi="Times New Roman" w:cs="Times New Roman"/>
        </w:rPr>
      </w:pPr>
      <w:r w:rsidRPr="00CD578D">
        <w:rPr>
          <w:rFonts w:ascii="Times New Roman" w:hAnsi="Times New Roman" w:cs="Times New Roman"/>
          <w:i/>
        </w:rPr>
        <w:t>*</w:t>
      </w:r>
      <w:r w:rsidR="00717335" w:rsidRPr="00CD578D">
        <w:rPr>
          <w:rFonts w:ascii="Times New Roman" w:hAnsi="Times New Roman" w:cs="Times New Roman"/>
          <w:i/>
        </w:rPr>
        <w:t xml:space="preserve">Практический справочник по православию.- </w:t>
      </w:r>
      <w:proofErr w:type="gramStart"/>
      <w:r w:rsidR="00717335" w:rsidRPr="00CD578D">
        <w:rPr>
          <w:rFonts w:ascii="Times New Roman" w:hAnsi="Times New Roman" w:cs="Times New Roman"/>
          <w:i/>
        </w:rPr>
        <w:t>М.: ОЛМА Медиа Групп, 2008.-</w:t>
      </w:r>
      <w:r w:rsidR="004D41AF" w:rsidRPr="00CD578D">
        <w:rPr>
          <w:rFonts w:ascii="Times New Roman" w:hAnsi="Times New Roman" w:cs="Times New Roman"/>
          <w:i/>
        </w:rPr>
        <w:t xml:space="preserve"> </w:t>
      </w:r>
      <w:r w:rsidR="00717335" w:rsidRPr="00CD578D">
        <w:rPr>
          <w:rFonts w:ascii="Times New Roman" w:hAnsi="Times New Roman" w:cs="Times New Roman"/>
          <w:i/>
        </w:rPr>
        <w:t>1022,</w:t>
      </w:r>
      <w:r w:rsidR="004D41AF" w:rsidRPr="00CD578D">
        <w:rPr>
          <w:rFonts w:ascii="Times New Roman" w:hAnsi="Times New Roman" w:cs="Times New Roman"/>
          <w:i/>
        </w:rPr>
        <w:t xml:space="preserve"> </w:t>
      </w:r>
      <w:r w:rsidR="00717335" w:rsidRPr="00CD578D">
        <w:rPr>
          <w:rFonts w:ascii="Times New Roman" w:hAnsi="Times New Roman" w:cs="Times New Roman"/>
          <w:i/>
        </w:rPr>
        <w:t>[2]с.</w:t>
      </w:r>
      <w:r w:rsidR="00717335" w:rsidRPr="00CD578D">
        <w:rPr>
          <w:rFonts w:ascii="Times New Roman" w:hAnsi="Times New Roman" w:cs="Times New Roman"/>
          <w:i/>
        </w:rPr>
        <w:br/>
      </w:r>
      <w:r w:rsidR="00717335" w:rsidRPr="00130127">
        <w:rPr>
          <w:rFonts w:ascii="Times New Roman" w:hAnsi="Times New Roman" w:cs="Times New Roman"/>
        </w:rPr>
        <w:t> Практический справочник по православию – уникальная энциклопедия в таблицах, охватывающая самый широкий круг вопросов: как вести себя в православном храме, каким святым молиться в разных случаях, в чем смысл богослужения, кто такой духовник, как подготовиться к крещению и венчанию, где разместить иконы в доме, как принимать святую воду, что делать на 40-й день</w:t>
      </w:r>
      <w:proofErr w:type="gramEnd"/>
      <w:r w:rsidR="00717335" w:rsidRPr="00130127">
        <w:rPr>
          <w:rFonts w:ascii="Times New Roman" w:hAnsi="Times New Roman" w:cs="Times New Roman"/>
        </w:rPr>
        <w:t xml:space="preserve"> после смерти человека, как определить день </w:t>
      </w:r>
      <w:r w:rsidR="00717335" w:rsidRPr="00130127">
        <w:rPr>
          <w:rFonts w:ascii="Times New Roman" w:hAnsi="Times New Roman" w:cs="Times New Roman"/>
        </w:rPr>
        <w:lastRenderedPageBreak/>
        <w:t>именин, каковы условия поступления в монастырь и многое другое.</w:t>
      </w:r>
      <w:r>
        <w:rPr>
          <w:rFonts w:ascii="Times New Roman" w:hAnsi="Times New Roman" w:cs="Times New Roman"/>
        </w:rPr>
        <w:t xml:space="preserve"> </w:t>
      </w:r>
      <w:r w:rsidR="00717335" w:rsidRPr="00130127">
        <w:rPr>
          <w:rFonts w:ascii="Times New Roman" w:hAnsi="Times New Roman" w:cs="Times New Roman"/>
        </w:rPr>
        <w:t xml:space="preserve">Справочник </w:t>
      </w:r>
      <w:r w:rsidR="004D41AF" w:rsidRPr="00130127">
        <w:rPr>
          <w:rFonts w:ascii="Times New Roman" w:hAnsi="Times New Roman" w:cs="Times New Roman"/>
        </w:rPr>
        <w:t>п</w:t>
      </w:r>
      <w:r w:rsidR="00717335" w:rsidRPr="00130127">
        <w:rPr>
          <w:rFonts w:ascii="Times New Roman" w:hAnsi="Times New Roman" w:cs="Times New Roman"/>
        </w:rPr>
        <w:t xml:space="preserve">редназначен для широкого круга читателей: православных верующих и тех, кто интересуется православием и хочет узнать о </w:t>
      </w:r>
      <w:r w:rsidR="00410F42" w:rsidRPr="009F622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481C4122" wp14:editId="7EFB9303">
            <wp:simplePos x="0" y="0"/>
            <wp:positionH relativeFrom="column">
              <wp:posOffset>3342005</wp:posOffset>
            </wp:positionH>
            <wp:positionV relativeFrom="paragraph">
              <wp:posOffset>983615</wp:posOffset>
            </wp:positionV>
            <wp:extent cx="952500" cy="1219200"/>
            <wp:effectExtent l="76200" t="76200" r="76200" b="76200"/>
            <wp:wrapTight wrapText="bothSides">
              <wp:wrapPolygon edited="0">
                <wp:start x="-1728" y="-1350"/>
                <wp:lineTo x="-1728" y="22613"/>
                <wp:lineTo x="22896" y="22613"/>
                <wp:lineTo x="22896" y="-1350"/>
                <wp:lineTo x="-1728" y="-1350"/>
              </wp:wrapPolygon>
            </wp:wrapTight>
            <wp:docPr id="6" name="Рисунок 6" descr="http://cbs-en.ucoz.ru/pravoslavie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bs-en.ucoz.ru/pravoslavie/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335" w:rsidRPr="00130127">
        <w:rPr>
          <w:rFonts w:ascii="Times New Roman" w:hAnsi="Times New Roman" w:cs="Times New Roman"/>
        </w:rPr>
        <w:t>нем больше.</w:t>
      </w:r>
      <w:r w:rsidR="009F6228">
        <w:rPr>
          <w:rFonts w:ascii="Times New Roman" w:hAnsi="Times New Roman" w:cs="Times New Roman"/>
        </w:rPr>
        <w:t xml:space="preserve"> </w:t>
      </w:r>
    </w:p>
    <w:p w:rsidR="00D64457" w:rsidRPr="00D64457" w:rsidRDefault="00811ADC" w:rsidP="00D64457">
      <w:pPr>
        <w:rPr>
          <w:rFonts w:ascii="Times New Roman" w:hAnsi="Times New Roman" w:cs="Times New Roman"/>
        </w:rPr>
      </w:pPr>
      <w:r w:rsidRPr="00CD578D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19344D1" wp14:editId="39C3F5F2">
            <wp:simplePos x="0" y="0"/>
            <wp:positionH relativeFrom="column">
              <wp:posOffset>-38100</wp:posOffset>
            </wp:positionH>
            <wp:positionV relativeFrom="paragraph">
              <wp:posOffset>59055</wp:posOffset>
            </wp:positionV>
            <wp:extent cx="1019175" cy="1209675"/>
            <wp:effectExtent l="76200" t="76200" r="85725" b="85725"/>
            <wp:wrapTight wrapText="bothSides">
              <wp:wrapPolygon edited="0">
                <wp:start x="-1615" y="-1361"/>
                <wp:lineTo x="-1615" y="22791"/>
                <wp:lineTo x="23013" y="22791"/>
                <wp:lineTo x="23013" y="-1361"/>
                <wp:lineTo x="-1615" y="-1361"/>
              </wp:wrapPolygon>
            </wp:wrapTight>
            <wp:docPr id="4" name="Рисунок 4" descr="http://cbs-en.ucoz.ru/pravoslavie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bs-en.ucoz.ru/pravoslavie/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78D">
        <w:rPr>
          <w:i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DBF0DAC" wp14:editId="157C4146">
            <wp:simplePos x="0" y="0"/>
            <wp:positionH relativeFrom="column">
              <wp:posOffset>-38100</wp:posOffset>
            </wp:positionH>
            <wp:positionV relativeFrom="paragraph">
              <wp:posOffset>2486025</wp:posOffset>
            </wp:positionV>
            <wp:extent cx="914400" cy="1247775"/>
            <wp:effectExtent l="76200" t="76200" r="76200" b="85725"/>
            <wp:wrapTight wrapText="bothSides">
              <wp:wrapPolygon edited="0">
                <wp:start x="-1800" y="-1319"/>
                <wp:lineTo x="-1800" y="22754"/>
                <wp:lineTo x="22950" y="22754"/>
                <wp:lineTo x="22950" y="-1319"/>
                <wp:lineTo x="-1800" y="-1319"/>
              </wp:wrapPolygon>
            </wp:wrapTight>
            <wp:docPr id="9" name="Рисунок 9" descr="Протоиерей Андрей Ткачев «Страна чудес» и другие рассказы. — М. : Изд-во Сретенского монастыря, 2013. — 256 с. : и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отоиерей Андрей Ткачев «Страна чудес» и другие рассказы. — М. : Изд-во Сретенского монастыря, 2013. — 256 с. : ил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457" w:rsidRPr="00CD578D">
        <w:rPr>
          <w:rFonts w:ascii="Times New Roman" w:hAnsi="Times New Roman" w:cs="Times New Roman"/>
          <w:i/>
        </w:rPr>
        <w:t>*Святые, коим Господь даровал особую благодать исцелять болезни и подавать помощь в других нуждах: какому святому в каких случаях молиться.- 2-е изд., стер.- Краматорск: Типаж-51, 2009.- 461,[3]</w:t>
      </w:r>
      <w:r w:rsidR="00D64457" w:rsidRPr="00D64457">
        <w:rPr>
          <w:rFonts w:ascii="Times New Roman" w:hAnsi="Times New Roman" w:cs="Times New Roman"/>
        </w:rPr>
        <w:t>с.- В книге указано, какому святому и в каких случаях следует молиться по православной христианской вере для избавления от бед, скорби, напастей, от конкретных заболеваний. Во второй части собраны молитвы, тропари, кондаки</w:t>
      </w:r>
      <w:r w:rsidR="00CE3BED">
        <w:rPr>
          <w:rFonts w:ascii="Times New Roman" w:hAnsi="Times New Roman" w:cs="Times New Roman"/>
        </w:rPr>
        <w:t>, величания.</w:t>
      </w:r>
      <w:r w:rsidR="00D64457" w:rsidRPr="00D64457">
        <w:rPr>
          <w:rFonts w:ascii="Times New Roman" w:hAnsi="Times New Roman" w:cs="Times New Roman"/>
        </w:rPr>
        <w:t xml:space="preserve"> </w:t>
      </w:r>
    </w:p>
    <w:p w:rsidR="00D64457" w:rsidRPr="0016272C" w:rsidRDefault="00811ADC" w:rsidP="00D64457">
      <w:pPr>
        <w:rPr>
          <w:rFonts w:ascii="Times New Roman" w:hAnsi="Times New Roman" w:cs="Times New Roman"/>
          <w:noProof/>
          <w:lang w:eastAsia="ru-RU"/>
        </w:rPr>
      </w:pPr>
      <w:r w:rsidRPr="00CD578D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AE0E056" wp14:editId="000B2F25">
            <wp:simplePos x="0" y="0"/>
            <wp:positionH relativeFrom="column">
              <wp:posOffset>-1028700</wp:posOffset>
            </wp:positionH>
            <wp:positionV relativeFrom="paragraph">
              <wp:posOffset>1912620</wp:posOffset>
            </wp:positionV>
            <wp:extent cx="857250" cy="1114425"/>
            <wp:effectExtent l="76200" t="76200" r="76200" b="85725"/>
            <wp:wrapTight wrapText="bothSides">
              <wp:wrapPolygon edited="0">
                <wp:start x="-1920" y="-1477"/>
                <wp:lineTo x="-1920" y="22892"/>
                <wp:lineTo x="23040" y="22892"/>
                <wp:lineTo x="23040" y="-1477"/>
                <wp:lineTo x="-1920" y="-1477"/>
              </wp:wrapPolygon>
            </wp:wrapTight>
            <wp:docPr id="10" name="Рисунок 10" descr="http://www.andreytkachev.com/wp-content/uploads/knig_2012-18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ndreytkachev.com/wp-content/uploads/knig_2012-181x30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457" w:rsidRPr="00CD578D">
        <w:rPr>
          <w:rFonts w:ascii="Times New Roman" w:hAnsi="Times New Roman" w:cs="Times New Roman"/>
          <w:i/>
        </w:rPr>
        <w:t>*Ткачев, А. «Страна чудес» и другие рассказы / Протоиерей Андрей Ткачев. – М.: Изд-во Сретенского монастыря; К.: Послушник, 2013. – 256 с.-</w:t>
      </w:r>
      <w:r w:rsidR="00D64457">
        <w:rPr>
          <w:rFonts w:ascii="Times New Roman" w:hAnsi="Times New Roman" w:cs="Times New Roman"/>
        </w:rPr>
        <w:t xml:space="preserve"> </w:t>
      </w:r>
      <w:r w:rsidR="00D64457" w:rsidRPr="00130127">
        <w:rPr>
          <w:noProof/>
          <w:lang w:eastAsia="ru-RU"/>
        </w:rPr>
        <w:t xml:space="preserve"> </w:t>
      </w:r>
      <w:r w:rsidR="00D64457" w:rsidRPr="0016272C">
        <w:rPr>
          <w:rFonts w:ascii="Times New Roman" w:hAnsi="Times New Roman" w:cs="Times New Roman"/>
          <w:noProof/>
          <w:lang w:eastAsia="ru-RU"/>
        </w:rPr>
        <w:t>Автор книги - настоятель храма Преподобного Агапита Печерского в Киеве, известный миссионер и проповедник. Его рассказы о любви к ближним, о бесконечности Божьего мира, о непростых путях к Богу.</w:t>
      </w:r>
    </w:p>
    <w:p w:rsidR="00D64457" w:rsidRPr="00D64457" w:rsidRDefault="00D64457" w:rsidP="00D64457">
      <w:pPr>
        <w:rPr>
          <w:rFonts w:ascii="Times New Roman" w:hAnsi="Times New Roman" w:cs="Times New Roman"/>
        </w:rPr>
      </w:pPr>
      <w:r w:rsidRPr="00CD578D">
        <w:rPr>
          <w:rFonts w:ascii="Times New Roman" w:hAnsi="Times New Roman" w:cs="Times New Roman"/>
          <w:i/>
        </w:rPr>
        <w:t xml:space="preserve">*Ткачев, А. Пыль на соломенных погонах / Протоиерей Андрей Ткачев. – М.: Изд-во Сретенского монастыря; К.: Послушник, 2013. – 208 </w:t>
      </w:r>
      <w:proofErr w:type="gramStart"/>
      <w:r w:rsidRPr="00CD578D">
        <w:rPr>
          <w:rFonts w:ascii="Times New Roman" w:hAnsi="Times New Roman" w:cs="Times New Roman"/>
          <w:i/>
        </w:rPr>
        <w:t>с</w:t>
      </w:r>
      <w:proofErr w:type="gramEnd"/>
      <w:r w:rsidRPr="00CD578D">
        <w:rPr>
          <w:rFonts w:ascii="Times New Roman" w:hAnsi="Times New Roman" w:cs="Times New Roman"/>
          <w:i/>
        </w:rPr>
        <w:t>.</w:t>
      </w:r>
      <w:r w:rsidRPr="00D64457">
        <w:rPr>
          <w:rFonts w:ascii="Times New Roman" w:hAnsi="Times New Roman" w:cs="Times New Roman"/>
        </w:rPr>
        <w:t xml:space="preserve">- Сборник эссе протоиерея Андрея Ткачева посвящен сложным и нередко тяжелым вопросам взаимоотношений Церкви и общества, верующих людей и атеистов. </w:t>
      </w:r>
    </w:p>
    <w:p w:rsidR="00DB211F" w:rsidRPr="00130127" w:rsidRDefault="00130127" w:rsidP="009F6228">
      <w:pPr>
        <w:rPr>
          <w:rFonts w:ascii="Times New Roman" w:hAnsi="Times New Roman" w:cs="Times New Roman"/>
        </w:rPr>
      </w:pPr>
      <w:r w:rsidRPr="00CD578D">
        <w:rPr>
          <w:rFonts w:ascii="Times New Roman" w:hAnsi="Times New Roman" w:cs="Times New Roman"/>
          <w:i/>
        </w:rPr>
        <w:t>*</w:t>
      </w:r>
      <w:proofErr w:type="spellStart"/>
      <w:r w:rsidR="00717335" w:rsidRPr="00CD578D">
        <w:rPr>
          <w:rFonts w:ascii="Times New Roman" w:hAnsi="Times New Roman" w:cs="Times New Roman"/>
          <w:i/>
        </w:rPr>
        <w:t>Торик</w:t>
      </w:r>
      <w:proofErr w:type="spellEnd"/>
      <w:r w:rsidR="00717335" w:rsidRPr="00CD578D">
        <w:rPr>
          <w:rFonts w:ascii="Times New Roman" w:hAnsi="Times New Roman" w:cs="Times New Roman"/>
          <w:i/>
        </w:rPr>
        <w:t xml:space="preserve"> А. </w:t>
      </w:r>
      <w:proofErr w:type="spellStart"/>
      <w:r w:rsidR="00717335" w:rsidRPr="00CD578D">
        <w:rPr>
          <w:rFonts w:ascii="Times New Roman" w:hAnsi="Times New Roman" w:cs="Times New Roman"/>
          <w:i/>
        </w:rPr>
        <w:t>Флавиан</w:t>
      </w:r>
      <w:proofErr w:type="spellEnd"/>
      <w:r w:rsidR="00717335" w:rsidRPr="00CD578D">
        <w:rPr>
          <w:rFonts w:ascii="Times New Roman" w:hAnsi="Times New Roman" w:cs="Times New Roman"/>
          <w:i/>
        </w:rPr>
        <w:t xml:space="preserve">: повесть/ протоиерей Александр </w:t>
      </w:r>
      <w:proofErr w:type="spellStart"/>
      <w:r w:rsidR="00717335" w:rsidRPr="00CD578D">
        <w:rPr>
          <w:rFonts w:ascii="Times New Roman" w:hAnsi="Times New Roman" w:cs="Times New Roman"/>
          <w:i/>
        </w:rPr>
        <w:t>Торик</w:t>
      </w:r>
      <w:proofErr w:type="spellEnd"/>
      <w:r w:rsidR="00717335" w:rsidRPr="00CD578D">
        <w:rPr>
          <w:rFonts w:ascii="Times New Roman" w:hAnsi="Times New Roman" w:cs="Times New Roman"/>
          <w:i/>
        </w:rPr>
        <w:t xml:space="preserve">. </w:t>
      </w:r>
      <w:bookmarkStart w:id="0" w:name="_GoBack"/>
      <w:bookmarkEnd w:id="0"/>
      <w:r w:rsidR="00717335" w:rsidRPr="00CD578D">
        <w:rPr>
          <w:rFonts w:ascii="Times New Roman" w:hAnsi="Times New Roman" w:cs="Times New Roman"/>
          <w:i/>
        </w:rPr>
        <w:t xml:space="preserve">– </w:t>
      </w:r>
      <w:r w:rsidR="00DB211F" w:rsidRPr="00CD578D">
        <w:rPr>
          <w:rFonts w:ascii="Times New Roman" w:hAnsi="Times New Roman" w:cs="Times New Roman"/>
          <w:i/>
        </w:rPr>
        <w:t xml:space="preserve">[2012]. - </w:t>
      </w:r>
      <w:r w:rsidR="00717335" w:rsidRPr="00CD578D">
        <w:rPr>
          <w:rFonts w:ascii="Times New Roman" w:hAnsi="Times New Roman" w:cs="Times New Roman"/>
          <w:i/>
        </w:rPr>
        <w:t>223,[1]с.</w:t>
      </w:r>
      <w:r>
        <w:rPr>
          <w:rFonts w:ascii="Times New Roman" w:hAnsi="Times New Roman" w:cs="Times New Roman"/>
        </w:rPr>
        <w:t xml:space="preserve"> </w:t>
      </w:r>
      <w:r w:rsidR="00410F4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10F42">
        <w:rPr>
          <w:rFonts w:ascii="Times New Roman" w:hAnsi="Times New Roman" w:cs="Times New Roman"/>
        </w:rPr>
        <w:t>«</w:t>
      </w:r>
      <w:proofErr w:type="spellStart"/>
      <w:r w:rsidR="00C57EED" w:rsidRPr="00130127">
        <w:rPr>
          <w:rFonts w:ascii="Times New Roman" w:hAnsi="Times New Roman" w:cs="Times New Roman"/>
          <w:bCs/>
        </w:rPr>
        <w:t>Флавиан</w:t>
      </w:r>
      <w:proofErr w:type="spellEnd"/>
      <w:r w:rsidR="00410F42">
        <w:rPr>
          <w:rFonts w:ascii="Times New Roman" w:hAnsi="Times New Roman" w:cs="Times New Roman"/>
          <w:bCs/>
        </w:rPr>
        <w:t>»</w:t>
      </w:r>
      <w:r w:rsidR="00C57EED" w:rsidRPr="00130127">
        <w:rPr>
          <w:rFonts w:ascii="Times New Roman" w:hAnsi="Times New Roman" w:cs="Times New Roman"/>
        </w:rPr>
        <w:t xml:space="preserve"> – первая повесть, написанная отцом </w:t>
      </w:r>
      <w:r w:rsidR="00BC65A4" w:rsidRPr="00130127">
        <w:rPr>
          <w:rFonts w:ascii="Times New Roman" w:hAnsi="Times New Roman" w:cs="Times New Roman"/>
        </w:rPr>
        <w:t>А</w:t>
      </w:r>
      <w:r w:rsidR="00C57EED" w:rsidRPr="00130127">
        <w:rPr>
          <w:rFonts w:ascii="Times New Roman" w:hAnsi="Times New Roman" w:cs="Times New Roman"/>
        </w:rPr>
        <w:t>лександром, рассказывает о неожиданном повороте в жизни, вполне обычного современного городского жителя Алексея. Случайная встреча с давним однокурсником многое перевернула в жизни вполне успешного менеджера, в прошлом физика, и стала для Алексея началом нового жизненного пути, на котором его ждало много удивительных открытий. Герою повести открылся существующий рядом с нашим обыденным бытовым мирком, огромный, интереснейший духовный мир, в котором душа каждого человека обретает смысл, радость и Любовь</w:t>
      </w:r>
      <w:r w:rsidR="00DA0E35" w:rsidRPr="00130127">
        <w:rPr>
          <w:rFonts w:ascii="Times New Roman" w:hAnsi="Times New Roman" w:cs="Times New Roman"/>
        </w:rPr>
        <w:t>.</w:t>
      </w:r>
    </w:p>
    <w:p w:rsidR="00E34A44" w:rsidRDefault="00717335">
      <w:pPr>
        <w:rPr>
          <w:rFonts w:ascii="Times New Roman" w:hAnsi="Times New Roman" w:cs="Times New Roman"/>
        </w:rPr>
      </w:pPr>
      <w:r w:rsidRPr="003F31BD">
        <w:rPr>
          <w:rFonts w:ascii="Times New Roman" w:hAnsi="Times New Roman" w:cs="Times New Roman"/>
          <w:i/>
        </w:rPr>
        <w:t xml:space="preserve"> </w:t>
      </w:r>
      <w:r w:rsidR="00130127" w:rsidRPr="003F31BD">
        <w:rPr>
          <w:rFonts w:ascii="Times New Roman" w:hAnsi="Times New Roman" w:cs="Times New Roman"/>
          <w:i/>
        </w:rPr>
        <w:t>*</w:t>
      </w:r>
      <w:proofErr w:type="spellStart"/>
      <w:r w:rsidRPr="003F31BD">
        <w:rPr>
          <w:rFonts w:ascii="Times New Roman" w:hAnsi="Times New Roman" w:cs="Times New Roman"/>
          <w:i/>
        </w:rPr>
        <w:t>Торик</w:t>
      </w:r>
      <w:proofErr w:type="spellEnd"/>
      <w:r w:rsidR="00DB211F" w:rsidRPr="003F31BD">
        <w:rPr>
          <w:rFonts w:ascii="Times New Roman" w:hAnsi="Times New Roman" w:cs="Times New Roman"/>
          <w:i/>
        </w:rPr>
        <w:t xml:space="preserve">, А. </w:t>
      </w:r>
      <w:proofErr w:type="spellStart"/>
      <w:r w:rsidRPr="003F31BD">
        <w:rPr>
          <w:rFonts w:ascii="Times New Roman" w:hAnsi="Times New Roman" w:cs="Times New Roman"/>
          <w:i/>
        </w:rPr>
        <w:t>Флавиан</w:t>
      </w:r>
      <w:proofErr w:type="spellEnd"/>
      <w:r w:rsidRPr="003F31BD">
        <w:rPr>
          <w:rFonts w:ascii="Times New Roman" w:hAnsi="Times New Roman" w:cs="Times New Roman"/>
          <w:i/>
        </w:rPr>
        <w:t>. Жизнь продолжается</w:t>
      </w:r>
      <w:r w:rsidR="00DB211F" w:rsidRPr="003F31BD">
        <w:rPr>
          <w:rFonts w:ascii="Times New Roman" w:hAnsi="Times New Roman" w:cs="Times New Roman"/>
          <w:i/>
        </w:rPr>
        <w:t xml:space="preserve">: повесть/ протоиерей Александр </w:t>
      </w:r>
      <w:proofErr w:type="spellStart"/>
      <w:r w:rsidR="00DB211F" w:rsidRPr="003F31BD">
        <w:rPr>
          <w:rFonts w:ascii="Times New Roman" w:hAnsi="Times New Roman" w:cs="Times New Roman"/>
          <w:i/>
        </w:rPr>
        <w:t>Торик</w:t>
      </w:r>
      <w:proofErr w:type="spellEnd"/>
      <w:r w:rsidR="00DB211F" w:rsidRPr="003F31BD">
        <w:rPr>
          <w:rFonts w:ascii="Times New Roman" w:hAnsi="Times New Roman" w:cs="Times New Roman"/>
          <w:i/>
        </w:rPr>
        <w:t>. – [2012]. - 223,[1]с</w:t>
      </w:r>
      <w:r w:rsidR="00DB211F" w:rsidRPr="00130127">
        <w:rPr>
          <w:rFonts w:ascii="Times New Roman" w:hAnsi="Times New Roman" w:cs="Times New Roman"/>
        </w:rPr>
        <w:t xml:space="preserve">. – Это продолжение истории Алексея и отца </w:t>
      </w:r>
      <w:proofErr w:type="spellStart"/>
      <w:r w:rsidR="00DB211F" w:rsidRPr="00130127">
        <w:rPr>
          <w:rFonts w:ascii="Times New Roman" w:hAnsi="Times New Roman" w:cs="Times New Roman"/>
        </w:rPr>
        <w:t>Флавиана</w:t>
      </w:r>
      <w:proofErr w:type="spellEnd"/>
      <w:r w:rsidR="00DB211F" w:rsidRPr="00130127">
        <w:rPr>
          <w:rFonts w:ascii="Times New Roman" w:hAnsi="Times New Roman" w:cs="Times New Roman"/>
        </w:rPr>
        <w:t>.</w:t>
      </w:r>
    </w:p>
    <w:p w:rsidR="00262C49" w:rsidRPr="007142B0" w:rsidRDefault="00262C49" w:rsidP="00262C49">
      <w:pPr>
        <w:jc w:val="right"/>
        <w:rPr>
          <w:rFonts w:ascii="Times New Roman" w:hAnsi="Times New Roman" w:cs="Times New Roman"/>
          <w:i/>
        </w:rPr>
      </w:pPr>
      <w:r w:rsidRPr="007142B0">
        <w:rPr>
          <w:rFonts w:ascii="Times New Roman" w:hAnsi="Times New Roman" w:cs="Times New Roman"/>
          <w:i/>
        </w:rPr>
        <w:t>Составитель: вед</w:t>
      </w:r>
      <w:proofErr w:type="gramStart"/>
      <w:r w:rsidRPr="007142B0">
        <w:rPr>
          <w:rFonts w:ascii="Times New Roman" w:hAnsi="Times New Roman" w:cs="Times New Roman"/>
          <w:i/>
        </w:rPr>
        <w:t>.</w:t>
      </w:r>
      <w:proofErr w:type="gramEnd"/>
      <w:r w:rsidRPr="007142B0">
        <w:rPr>
          <w:rFonts w:ascii="Times New Roman" w:hAnsi="Times New Roman" w:cs="Times New Roman"/>
          <w:i/>
        </w:rPr>
        <w:t xml:space="preserve"> </w:t>
      </w:r>
      <w:proofErr w:type="gramStart"/>
      <w:r w:rsidRPr="007142B0">
        <w:rPr>
          <w:rFonts w:ascii="Times New Roman" w:hAnsi="Times New Roman" w:cs="Times New Roman"/>
          <w:i/>
        </w:rPr>
        <w:t>б</w:t>
      </w:r>
      <w:proofErr w:type="gramEnd"/>
      <w:r w:rsidRPr="007142B0">
        <w:rPr>
          <w:rFonts w:ascii="Times New Roman" w:hAnsi="Times New Roman" w:cs="Times New Roman"/>
          <w:i/>
        </w:rPr>
        <w:t>иблиограф О. Радченко</w:t>
      </w:r>
    </w:p>
    <w:p w:rsidR="000E26FF" w:rsidRDefault="000E26FF" w:rsidP="00262C49">
      <w:pPr>
        <w:jc w:val="right"/>
        <w:rPr>
          <w:rFonts w:ascii="Times New Roman" w:hAnsi="Times New Roman" w:cs="Times New Roman"/>
        </w:rPr>
      </w:pPr>
    </w:p>
    <w:p w:rsidR="007142B0" w:rsidRPr="007142B0" w:rsidRDefault="007142B0" w:rsidP="007142B0">
      <w:pPr>
        <w:jc w:val="right"/>
        <w:rPr>
          <w:rFonts w:ascii="Times New Roman" w:hAnsi="Times New Roman" w:cs="Times New Roman"/>
          <w:lang w:val="uk-UA"/>
        </w:rPr>
      </w:pPr>
    </w:p>
    <w:p w:rsidR="000E26FF" w:rsidRDefault="000E26FF" w:rsidP="000E26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Централизованная  библиотечная система </w:t>
      </w:r>
      <w:proofErr w:type="spellStart"/>
      <w:r>
        <w:rPr>
          <w:rFonts w:ascii="Times New Roman" w:hAnsi="Times New Roman" w:cs="Times New Roman"/>
        </w:rPr>
        <w:t>Энергодарского</w:t>
      </w:r>
      <w:proofErr w:type="spellEnd"/>
      <w:r>
        <w:rPr>
          <w:rFonts w:ascii="Times New Roman" w:hAnsi="Times New Roman" w:cs="Times New Roman"/>
        </w:rPr>
        <w:t xml:space="preserve"> городского совета                  Центральная библиотека</w:t>
      </w:r>
    </w:p>
    <w:p w:rsidR="000E26FF" w:rsidRDefault="000E26FF" w:rsidP="00262C49">
      <w:pPr>
        <w:jc w:val="right"/>
        <w:rPr>
          <w:rFonts w:ascii="Times New Roman" w:hAnsi="Times New Roman" w:cs="Times New Roman"/>
        </w:rPr>
      </w:pPr>
    </w:p>
    <w:p w:rsidR="000E26FF" w:rsidRPr="001C6C5A" w:rsidRDefault="0014065E" w:rsidP="0014065E">
      <w:pPr>
        <w:jc w:val="right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1C6C5A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«Есть Бог, есть мир, они живут вовек,               А жизнь людей мгновенна и убога,                      Но всё в себе вмещает человек,                              Который любит мир и верит в Бога</w:t>
      </w:r>
      <w:proofErr w:type="gramStart"/>
      <w:r w:rsidRPr="001C6C5A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.»</w:t>
      </w:r>
      <w:proofErr w:type="gramEnd"/>
    </w:p>
    <w:p w:rsidR="0014065E" w:rsidRPr="001C6C5A" w:rsidRDefault="0014065E" w:rsidP="0014065E">
      <w:pPr>
        <w:jc w:val="right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proofErr w:type="spellStart"/>
      <w:r w:rsidRPr="001C6C5A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Н.С.Гумилев</w:t>
      </w:r>
      <w:proofErr w:type="spellEnd"/>
    </w:p>
    <w:p w:rsidR="000E26FF" w:rsidRPr="00E01277" w:rsidRDefault="000E26FF" w:rsidP="000E26FF">
      <w:pPr>
        <w:jc w:val="center"/>
        <w:rPr>
          <w:rFonts w:ascii="Monotype Corsiva" w:hAnsi="Monotype Corsiva" w:cs="Times New Roman"/>
          <w:b/>
          <w:color w:val="C00000"/>
          <w:sz w:val="48"/>
          <w:szCs w:val="48"/>
        </w:rPr>
      </w:pPr>
      <w:r w:rsidRPr="00E01277">
        <w:rPr>
          <w:rFonts w:ascii="Monotype Corsiva" w:hAnsi="Monotype Corsiva" w:cs="Times New Roman"/>
          <w:b/>
          <w:color w:val="C00000"/>
          <w:sz w:val="48"/>
          <w:szCs w:val="48"/>
        </w:rPr>
        <w:t>Православ</w:t>
      </w:r>
      <w:r w:rsidR="005371FB" w:rsidRPr="00E01277">
        <w:rPr>
          <w:rFonts w:ascii="Monotype Corsiva" w:hAnsi="Monotype Corsiva" w:cs="Times New Roman"/>
          <w:b/>
          <w:color w:val="C00000"/>
          <w:sz w:val="48"/>
          <w:szCs w:val="48"/>
        </w:rPr>
        <w:t>ная книга</w:t>
      </w:r>
    </w:p>
    <w:p w:rsidR="000E26FF" w:rsidRPr="007142B0" w:rsidRDefault="000E26FF" w:rsidP="000E26FF">
      <w:pPr>
        <w:jc w:val="center"/>
        <w:rPr>
          <w:rFonts w:ascii="Monotype Corsiva" w:hAnsi="Monotype Corsiva" w:cs="Times New Roman"/>
          <w:sz w:val="28"/>
          <w:szCs w:val="28"/>
        </w:rPr>
      </w:pPr>
      <w:r w:rsidRPr="007142B0">
        <w:rPr>
          <w:rFonts w:ascii="Monotype Corsiva" w:hAnsi="Monotype Corsiva" w:cs="Times New Roman"/>
          <w:sz w:val="28"/>
          <w:szCs w:val="28"/>
        </w:rPr>
        <w:t>(библиографический список литературы)</w:t>
      </w:r>
    </w:p>
    <w:p w:rsidR="000E26FF" w:rsidRPr="00527B20" w:rsidRDefault="000E26FF" w:rsidP="00D64457">
      <w:pPr>
        <w:rPr>
          <w:rFonts w:ascii="Times New Roman" w:hAnsi="Times New Roman" w:cs="Times New Roman"/>
          <w:sz w:val="24"/>
          <w:szCs w:val="24"/>
        </w:rPr>
      </w:pPr>
    </w:p>
    <w:p w:rsidR="000E26FF" w:rsidRDefault="000E26FF" w:rsidP="000E26FF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4600190" wp14:editId="5228D7BD">
            <wp:extent cx="2409825" cy="1695450"/>
            <wp:effectExtent l="0" t="0" r="9525" b="0"/>
            <wp:docPr id="11" name="Рисунок 11" descr="http://im1-tub-ua.yandex.net/i?id=882d06b689af09aee6abcb983e829413-13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ua.yandex.net/i?id=882d06b689af09aee6abcb983e829413-137-144&amp;n=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0E26FF" w:rsidRDefault="000E26FF" w:rsidP="00D64457">
      <w:pPr>
        <w:rPr>
          <w:rFonts w:ascii="Times New Roman" w:hAnsi="Times New Roman" w:cs="Times New Roman"/>
        </w:rPr>
      </w:pPr>
    </w:p>
    <w:p w:rsidR="00527B20" w:rsidRDefault="00527B20" w:rsidP="000E26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Энергодар</w:t>
      </w:r>
    </w:p>
    <w:p w:rsidR="0082361C" w:rsidRDefault="00527B20" w:rsidP="000E26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="00717335" w:rsidRPr="00130127">
        <w:rPr>
          <w:rFonts w:ascii="Times New Roman" w:hAnsi="Times New Roman" w:cs="Times New Roman"/>
        </w:rPr>
        <w:br/>
      </w:r>
    </w:p>
    <w:sectPr w:rsidR="0082361C" w:rsidSect="0071733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B9"/>
    <w:rsid w:val="000B0E20"/>
    <w:rsid w:val="000B6693"/>
    <w:rsid w:val="000E26FF"/>
    <w:rsid w:val="00116029"/>
    <w:rsid w:val="00130127"/>
    <w:rsid w:val="0014065E"/>
    <w:rsid w:val="0014152B"/>
    <w:rsid w:val="0016272C"/>
    <w:rsid w:val="0017151B"/>
    <w:rsid w:val="001C6C5A"/>
    <w:rsid w:val="00262C49"/>
    <w:rsid w:val="002C06C4"/>
    <w:rsid w:val="003F31BD"/>
    <w:rsid w:val="00410F42"/>
    <w:rsid w:val="004C6089"/>
    <w:rsid w:val="004D41AF"/>
    <w:rsid w:val="004D7C97"/>
    <w:rsid w:val="00527B20"/>
    <w:rsid w:val="005371FB"/>
    <w:rsid w:val="00675FED"/>
    <w:rsid w:val="007142B0"/>
    <w:rsid w:val="00717335"/>
    <w:rsid w:val="007C5386"/>
    <w:rsid w:val="007D6293"/>
    <w:rsid w:val="007E18F7"/>
    <w:rsid w:val="00810B60"/>
    <w:rsid w:val="00811ADC"/>
    <w:rsid w:val="0082361C"/>
    <w:rsid w:val="008B2248"/>
    <w:rsid w:val="00983EEF"/>
    <w:rsid w:val="009E1092"/>
    <w:rsid w:val="009E1595"/>
    <w:rsid w:val="009F6228"/>
    <w:rsid w:val="009F7910"/>
    <w:rsid w:val="00AE648E"/>
    <w:rsid w:val="00BA0EAD"/>
    <w:rsid w:val="00BC65A4"/>
    <w:rsid w:val="00C57EED"/>
    <w:rsid w:val="00CD578D"/>
    <w:rsid w:val="00CD579C"/>
    <w:rsid w:val="00CE3BED"/>
    <w:rsid w:val="00D64457"/>
    <w:rsid w:val="00D75CB9"/>
    <w:rsid w:val="00D8645A"/>
    <w:rsid w:val="00D874FC"/>
    <w:rsid w:val="00DA0E35"/>
    <w:rsid w:val="00DB211F"/>
    <w:rsid w:val="00E01277"/>
    <w:rsid w:val="00E15DB7"/>
    <w:rsid w:val="00E270B7"/>
    <w:rsid w:val="00E34A44"/>
    <w:rsid w:val="00E73CF6"/>
    <w:rsid w:val="00E9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3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06C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E159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3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06C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E15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microsoft.com/office/2007/relationships/hdphoto" Target="media/hdphoto6.wdp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microsoft.com/office/2007/relationships/hdphoto" Target="media/hdphoto7.wdp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23" Type="http://schemas.microsoft.com/office/2007/relationships/hdphoto" Target="media/hdphoto8.wdp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B94E7-5B0D-4652-902F-CA88D9BC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2015-03-02T12:34:00Z</cp:lastPrinted>
  <dcterms:created xsi:type="dcterms:W3CDTF">2015-03-02T06:38:00Z</dcterms:created>
  <dcterms:modified xsi:type="dcterms:W3CDTF">2015-03-03T06:34:00Z</dcterms:modified>
</cp:coreProperties>
</file>